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72" w:rsidRDefault="00A7723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 w:rsidRPr="00DB69D2">
        <w:rPr>
          <w:rFonts w:ascii="Times New Roman" w:hAnsi="Times New Roman" w:cs="Times New Roman"/>
          <w:lang w:val="kk-KZ"/>
        </w:rPr>
        <w:t>Қазіргі медиатехнологиялардың шетелдік теориялары</w:t>
      </w:r>
      <w:r w:rsidRPr="00DB69D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85B95" w:rsidRPr="00391EBE" w:rsidRDefault="00885B95" w:rsidP="00885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медиатехнологиялардың,  </w:t>
      </w:r>
      <w:r w:rsidRPr="000B77C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ақпараттық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теория</w:t>
      </w:r>
      <w:r w:rsidRPr="000B77C0">
        <w:rPr>
          <w:rFonts w:ascii="Times New Roman" w:hAnsi="Times New Roman" w:cs="Times New Roman"/>
          <w:b/>
          <w:i/>
          <w:sz w:val="24"/>
          <w:szCs w:val="24"/>
          <w:lang w:val="kk-KZ"/>
        </w:rPr>
        <w:t>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басты діңгегі – ақпарат ағымы. Оны бүгінгі күні философия, кибернетика, математика, коммуникация теориясы, бұқаралық коммуникация социологиясы, бұқаралық ақпарат теориясы, журналистика, </w:t>
      </w:r>
      <w:r w:rsidRPr="00391EBE">
        <w:rPr>
          <w:rFonts w:ascii="Times New Roman" w:hAnsi="Times New Roman" w:cs="Times New Roman"/>
          <w:sz w:val="24"/>
          <w:szCs w:val="24"/>
          <w:lang w:val="kk-KZ"/>
        </w:rPr>
        <w:t>PR</w:t>
      </w:r>
      <w:r>
        <w:rPr>
          <w:rFonts w:ascii="Times New Roman" w:hAnsi="Times New Roman" w:cs="Times New Roman"/>
          <w:sz w:val="24"/>
          <w:szCs w:val="24"/>
          <w:lang w:val="kk-KZ"/>
        </w:rPr>
        <w:t>, информатика (бұл пән ақпараттың сипатын, сондай-ақ оны іздеудің, сақтаудың, таратудың және өңдеудің заңдылықтарын зерттейді) ғылымы кеңінен қолданып жүр.</w:t>
      </w:r>
    </w:p>
    <w:p w:rsidR="00885B95" w:rsidRDefault="00885B95" w:rsidP="00885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77C0">
        <w:rPr>
          <w:rFonts w:ascii="Times New Roman" w:hAnsi="Times New Roman" w:cs="Times New Roman"/>
          <w:b/>
          <w:i/>
          <w:sz w:val="24"/>
          <w:szCs w:val="24"/>
          <w:lang w:val="kk-KZ"/>
        </w:rPr>
        <w:t>Жүйелік, кибернетикалық және ақпараттық-үдерістік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 коммуникацияны қызметтік байланысы бар құрылымдарды түзетін элементтер жиынтығының жүйесі ретінде қарастырады.</w:t>
      </w:r>
    </w:p>
    <w:p w:rsidR="00885B95" w:rsidRPr="000B77C0" w:rsidRDefault="00885B95" w:rsidP="00885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Қазіргі  заманалы коммуникацияның  </w:t>
      </w:r>
      <w:r w:rsidRPr="00391EBE">
        <w:rPr>
          <w:rFonts w:ascii="Times New Roman" w:hAnsi="Times New Roman" w:cs="Times New Roman"/>
          <w:b/>
          <w:i/>
          <w:sz w:val="24"/>
          <w:szCs w:val="24"/>
          <w:lang w:val="kk-KZ"/>
        </w:rPr>
        <w:t>семиотикалық, лингвистикалық, когнитивтік, интерпретативті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теориялары.</w:t>
      </w:r>
    </w:p>
    <w:p w:rsidR="00885B95" w:rsidRPr="00853248" w:rsidRDefault="00885B95" w:rsidP="00885B95">
      <w:pPr>
        <w:rPr>
          <w:lang w:val="kk-KZ"/>
        </w:rPr>
      </w:pPr>
    </w:p>
    <w:p w:rsidR="00885B95" w:rsidRPr="00A77239" w:rsidRDefault="00885B95">
      <w:pPr>
        <w:rPr>
          <w:lang w:val="kk-KZ"/>
        </w:rPr>
      </w:pPr>
    </w:p>
    <w:sectPr w:rsidR="00885B95" w:rsidRPr="00A77239" w:rsidSect="00E0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42D"/>
    <w:rsid w:val="0013742D"/>
    <w:rsid w:val="00495772"/>
    <w:rsid w:val="007707BF"/>
    <w:rsid w:val="0082705F"/>
    <w:rsid w:val="00885B95"/>
    <w:rsid w:val="008B7A9C"/>
    <w:rsid w:val="009F0B55"/>
    <w:rsid w:val="00A371AF"/>
    <w:rsid w:val="00A77239"/>
    <w:rsid w:val="00A80DB0"/>
    <w:rsid w:val="00B94C15"/>
    <w:rsid w:val="00E0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Askar94</cp:lastModifiedBy>
  <cp:revision>4</cp:revision>
  <dcterms:created xsi:type="dcterms:W3CDTF">2018-10-19T03:53:00Z</dcterms:created>
  <dcterms:modified xsi:type="dcterms:W3CDTF">2018-10-23T18:26:00Z</dcterms:modified>
</cp:coreProperties>
</file>